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909" w:rsidRDefault="004B4909" w:rsidP="004B4909">
      <w:pPr>
        <w:spacing w:line="276" w:lineRule="auto"/>
        <w:jc w:val="center"/>
        <w:rPr>
          <w:rFonts w:ascii="Arial" w:hAnsi="Arial" w:cs="Arial"/>
          <w:b/>
          <w:sz w:val="24"/>
          <w:szCs w:val="24"/>
          <w:lang w:val="en-GB"/>
        </w:rPr>
      </w:pPr>
      <w:bookmarkStart w:id="0" w:name="_GoBack"/>
      <w:bookmarkEnd w:id="0"/>
      <w:r>
        <w:rPr>
          <w:rFonts w:ascii="Arial" w:hAnsi="Arial" w:cs="Arial"/>
          <w:b/>
          <w:noProof/>
          <w:sz w:val="24"/>
          <w:szCs w:val="24"/>
          <w:lang w:val="es-UY" w:eastAsia="es-UY"/>
        </w:rPr>
        <w:drawing>
          <wp:inline distT="0" distB="0" distL="0" distR="0">
            <wp:extent cx="5400040" cy="157353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brete.png"/>
                    <pic:cNvPicPr/>
                  </pic:nvPicPr>
                  <pic:blipFill>
                    <a:blip r:embed="rId7">
                      <a:extLst>
                        <a:ext uri="{28A0092B-C50C-407E-A947-70E740481C1C}">
                          <a14:useLocalDpi xmlns:a14="http://schemas.microsoft.com/office/drawing/2010/main" val="0"/>
                        </a:ext>
                      </a:extLst>
                    </a:blip>
                    <a:stretch>
                      <a:fillRect/>
                    </a:stretch>
                  </pic:blipFill>
                  <pic:spPr>
                    <a:xfrm>
                      <a:off x="0" y="0"/>
                      <a:ext cx="5400040" cy="1573530"/>
                    </a:xfrm>
                    <a:prstGeom prst="rect">
                      <a:avLst/>
                    </a:prstGeom>
                  </pic:spPr>
                </pic:pic>
              </a:graphicData>
            </a:graphic>
          </wp:inline>
        </w:drawing>
      </w:r>
    </w:p>
    <w:p w:rsidR="004B4909" w:rsidRDefault="002F0ED0" w:rsidP="004B4909">
      <w:pPr>
        <w:spacing w:line="276" w:lineRule="auto"/>
        <w:jc w:val="center"/>
        <w:rPr>
          <w:rFonts w:ascii="Arial" w:hAnsi="Arial" w:cs="Arial"/>
          <w:b/>
          <w:sz w:val="24"/>
          <w:szCs w:val="24"/>
          <w:lang w:val="en-GB"/>
        </w:rPr>
      </w:pPr>
      <w:r>
        <w:rPr>
          <w:rFonts w:ascii="Arial" w:hAnsi="Arial" w:cs="Arial"/>
          <w:b/>
          <w:sz w:val="24"/>
          <w:szCs w:val="24"/>
          <w:lang w:val="en-GB"/>
        </w:rPr>
        <w:t xml:space="preserve">HYDROGEN </w:t>
      </w:r>
      <w:r w:rsidR="004B4909" w:rsidRPr="004B4909">
        <w:rPr>
          <w:rFonts w:ascii="Arial" w:hAnsi="Arial" w:cs="Arial"/>
          <w:b/>
          <w:sz w:val="24"/>
          <w:szCs w:val="24"/>
          <w:lang w:val="en-GB"/>
        </w:rPr>
        <w:t>PROYECT H2U</w:t>
      </w:r>
    </w:p>
    <w:p w:rsidR="002F0ED0" w:rsidRPr="004B4909" w:rsidRDefault="002F0ED0" w:rsidP="004B4909">
      <w:pPr>
        <w:spacing w:line="276" w:lineRule="auto"/>
        <w:jc w:val="center"/>
        <w:rPr>
          <w:rFonts w:ascii="Arial" w:hAnsi="Arial" w:cs="Arial"/>
          <w:b/>
          <w:sz w:val="24"/>
          <w:szCs w:val="24"/>
          <w:lang w:val="en-GB"/>
        </w:rPr>
      </w:pPr>
      <w:r>
        <w:rPr>
          <w:rFonts w:ascii="Arial" w:hAnsi="Arial" w:cs="Arial"/>
          <w:b/>
          <w:sz w:val="24"/>
          <w:szCs w:val="24"/>
          <w:lang w:val="en-GB"/>
        </w:rPr>
        <w:t>URUGUAY</w:t>
      </w:r>
    </w:p>
    <w:p w:rsidR="004B4909" w:rsidRPr="002F0ED0" w:rsidRDefault="004B4909" w:rsidP="004B4909">
      <w:pPr>
        <w:spacing w:line="276" w:lineRule="auto"/>
        <w:jc w:val="both"/>
        <w:rPr>
          <w:rFonts w:ascii="Arial" w:hAnsi="Arial" w:cs="Arial"/>
          <w:lang w:val="en-GB"/>
        </w:rPr>
      </w:pPr>
      <w:r w:rsidRPr="002F0ED0">
        <w:rPr>
          <w:rFonts w:ascii="Arial" w:hAnsi="Arial" w:cs="Arial"/>
          <w:lang w:val="en-GB"/>
        </w:rPr>
        <w:t>In Uruguay, 4% of vehicles of transport are responsible for 36% of carbon emissions. This is one of the reasons why the pilot project will focus on this sector, although it is open to companies interested in other lines of action, for example related to the production of ammonia or green fertilizers.</w:t>
      </w:r>
    </w:p>
    <w:p w:rsidR="004B4909" w:rsidRPr="002F0ED0" w:rsidRDefault="004B4909" w:rsidP="004B4909">
      <w:pPr>
        <w:spacing w:line="276" w:lineRule="auto"/>
        <w:jc w:val="both"/>
        <w:rPr>
          <w:rFonts w:ascii="Arial" w:hAnsi="Arial" w:cs="Arial"/>
          <w:lang w:val="en-GB"/>
        </w:rPr>
      </w:pPr>
      <w:r w:rsidRPr="002F0ED0">
        <w:rPr>
          <w:rFonts w:ascii="Arial" w:hAnsi="Arial" w:cs="Arial"/>
          <w:lang w:val="en-GB"/>
        </w:rPr>
        <w:t xml:space="preserve">H2U's business model will be completely private. Companies must provide a fleet of buses and trucks to consumers, and maintain energy demand agreements to meet their needs. It is aimed at a fleet of at least ten buses or 17-ton trucks, which is adapted to the requirements of the national market. The minimum distance this fleet will travel is estimated to be 3,500 </w:t>
      </w:r>
      <w:proofErr w:type="spellStart"/>
      <w:r w:rsidRPr="002F0ED0">
        <w:rPr>
          <w:rFonts w:ascii="Arial" w:hAnsi="Arial" w:cs="Arial"/>
          <w:lang w:val="en-GB"/>
        </w:rPr>
        <w:t>kilometers</w:t>
      </w:r>
      <w:proofErr w:type="spellEnd"/>
      <w:r w:rsidRPr="002F0ED0">
        <w:rPr>
          <w:rFonts w:ascii="Arial" w:hAnsi="Arial" w:cs="Arial"/>
          <w:lang w:val="en-GB"/>
        </w:rPr>
        <w:t xml:space="preserve"> per day.</w:t>
      </w:r>
    </w:p>
    <w:p w:rsidR="004B4909" w:rsidRPr="002F0ED0" w:rsidRDefault="004B4909" w:rsidP="004B4909">
      <w:pPr>
        <w:spacing w:line="276" w:lineRule="auto"/>
        <w:jc w:val="both"/>
        <w:rPr>
          <w:rFonts w:ascii="Arial" w:hAnsi="Arial" w:cs="Arial"/>
          <w:lang w:val="en-GB"/>
        </w:rPr>
      </w:pPr>
      <w:r w:rsidRPr="002F0ED0">
        <w:rPr>
          <w:rFonts w:ascii="Arial" w:hAnsi="Arial" w:cs="Arial"/>
          <w:lang w:val="en-GB"/>
        </w:rPr>
        <w:t>The electric energy for which the companies that join the project will pay —with a minimum required capacity of 1.5 MW— may be delivered by the State electricity company UTE, through a price model that they will negotiate according to their demand and consumption schedules.</w:t>
      </w:r>
    </w:p>
    <w:p w:rsidR="004B4909" w:rsidRPr="002F0ED0" w:rsidRDefault="004B4909" w:rsidP="004B4909">
      <w:pPr>
        <w:spacing w:line="276" w:lineRule="auto"/>
        <w:jc w:val="both"/>
        <w:rPr>
          <w:rFonts w:ascii="Arial" w:hAnsi="Arial" w:cs="Arial"/>
          <w:lang w:val="en-GB"/>
        </w:rPr>
      </w:pPr>
      <w:r w:rsidRPr="002F0ED0">
        <w:rPr>
          <w:rFonts w:ascii="Arial" w:hAnsi="Arial" w:cs="Arial"/>
          <w:lang w:val="en-GB"/>
        </w:rPr>
        <w:t>The companies will have to install their own plant, although they will also be offered the possibility of using the facilities of the State fuel company ANCAP, which includes taking advantage of existing human and infrastructure capacities and thus reducing costs.</w:t>
      </w:r>
    </w:p>
    <w:p w:rsidR="004B4909" w:rsidRPr="002F0ED0" w:rsidRDefault="004B4909" w:rsidP="004B4909">
      <w:pPr>
        <w:spacing w:line="276" w:lineRule="auto"/>
        <w:jc w:val="both"/>
        <w:rPr>
          <w:rFonts w:ascii="Arial" w:hAnsi="Arial" w:cs="Arial"/>
          <w:lang w:val="en-GB"/>
        </w:rPr>
      </w:pPr>
      <w:r w:rsidRPr="002F0ED0">
        <w:rPr>
          <w:rFonts w:ascii="Arial" w:hAnsi="Arial" w:cs="Arial"/>
          <w:lang w:val="en-GB"/>
        </w:rPr>
        <w:t>Bidders must present their projects and they will be required to have a proven track record and may resort to the Investment Promotion Law and other public support that is being studied.</w:t>
      </w:r>
    </w:p>
    <w:p w:rsidR="004B4909" w:rsidRPr="002F0ED0" w:rsidRDefault="004B4909" w:rsidP="004B4909">
      <w:pPr>
        <w:spacing w:line="276" w:lineRule="auto"/>
        <w:jc w:val="both"/>
        <w:rPr>
          <w:rFonts w:ascii="Arial" w:hAnsi="Arial" w:cs="Arial"/>
          <w:b/>
          <w:u w:val="single"/>
          <w:lang w:val="en-GB"/>
        </w:rPr>
      </w:pPr>
      <w:r w:rsidRPr="002F0ED0">
        <w:rPr>
          <w:rFonts w:ascii="Arial" w:hAnsi="Arial" w:cs="Arial"/>
          <w:b/>
          <w:u w:val="single"/>
          <w:lang w:val="en-GB"/>
        </w:rPr>
        <w:t>IMPORTANT:</w:t>
      </w:r>
    </w:p>
    <w:p w:rsidR="004B4909" w:rsidRPr="002F0ED0" w:rsidRDefault="004B4909" w:rsidP="004B4909">
      <w:pPr>
        <w:spacing w:line="276" w:lineRule="auto"/>
        <w:jc w:val="both"/>
        <w:rPr>
          <w:rFonts w:ascii="Arial" w:hAnsi="Arial" w:cs="Arial"/>
          <w:lang w:val="en-GB"/>
        </w:rPr>
      </w:pPr>
      <w:r w:rsidRPr="002F0ED0">
        <w:rPr>
          <w:rFonts w:ascii="Arial" w:hAnsi="Arial" w:cs="Arial"/>
          <w:lang w:val="en-GB"/>
        </w:rPr>
        <w:t xml:space="preserve">The Project Management scheduled to hold explanatory technical meetings for interested companies, between April 20 and May 14. Requests can be made to the following email address: </w:t>
      </w:r>
      <w:hyperlink r:id="rId8" w:history="1">
        <w:r w:rsidRPr="002F0ED0">
          <w:rPr>
            <w:rStyle w:val="Hyperlink"/>
            <w:rFonts w:ascii="Arial" w:hAnsi="Arial" w:cs="Arial"/>
            <w:lang w:val="en-GB"/>
          </w:rPr>
          <w:t>hidrogeno@miem.gub.uy</w:t>
        </w:r>
      </w:hyperlink>
      <w:r w:rsidRPr="002F0ED0">
        <w:rPr>
          <w:rFonts w:ascii="Arial" w:hAnsi="Arial" w:cs="Arial"/>
          <w:lang w:val="en-GB"/>
        </w:rPr>
        <w:t xml:space="preserve"> </w:t>
      </w:r>
    </w:p>
    <w:p w:rsidR="004B4909" w:rsidRPr="002F0ED0" w:rsidRDefault="004B4909" w:rsidP="004B4909">
      <w:pPr>
        <w:spacing w:line="276" w:lineRule="auto"/>
        <w:jc w:val="both"/>
        <w:rPr>
          <w:rFonts w:ascii="Arial" w:hAnsi="Arial" w:cs="Arial"/>
          <w:lang w:val="en-GB"/>
        </w:rPr>
      </w:pPr>
      <w:r w:rsidRPr="002F0ED0">
        <w:rPr>
          <w:rFonts w:ascii="Arial" w:hAnsi="Arial" w:cs="Arial"/>
          <w:lang w:val="en-GB"/>
        </w:rPr>
        <w:t>Interested companies will be asked to prove legal status and representation and the signature of a confidentiality agreement according to the model that will be available.</w:t>
      </w:r>
    </w:p>
    <w:p w:rsidR="004B4909" w:rsidRPr="002F0ED0" w:rsidRDefault="004B4909" w:rsidP="004B4909">
      <w:pPr>
        <w:spacing w:line="276" w:lineRule="auto"/>
        <w:jc w:val="both"/>
        <w:rPr>
          <w:rFonts w:ascii="Arial" w:hAnsi="Arial" w:cs="Arial"/>
          <w:lang w:val="en-GB"/>
        </w:rPr>
      </w:pPr>
      <w:r w:rsidRPr="002F0ED0">
        <w:rPr>
          <w:rFonts w:ascii="Arial" w:hAnsi="Arial" w:cs="Arial"/>
          <w:lang w:val="en-GB"/>
        </w:rPr>
        <w:t>The Embassy is naturally available to assist companies in this process.</w:t>
      </w:r>
    </w:p>
    <w:sectPr w:rsidR="004B4909" w:rsidRPr="002F0ED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CFA" w:rsidRDefault="00E90CFA" w:rsidP="00E90CFA">
      <w:pPr>
        <w:spacing w:after="0" w:line="240" w:lineRule="auto"/>
      </w:pPr>
      <w:r>
        <w:separator/>
      </w:r>
    </w:p>
  </w:endnote>
  <w:endnote w:type="continuationSeparator" w:id="0">
    <w:p w:rsidR="00E90CFA" w:rsidRDefault="00E90CFA" w:rsidP="00E90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CFA" w:rsidRDefault="00E90CFA" w:rsidP="00E90CFA">
      <w:pPr>
        <w:spacing w:after="0" w:line="240" w:lineRule="auto"/>
      </w:pPr>
      <w:r>
        <w:separator/>
      </w:r>
    </w:p>
  </w:footnote>
  <w:footnote w:type="continuationSeparator" w:id="0">
    <w:p w:rsidR="00E90CFA" w:rsidRDefault="00E90CFA" w:rsidP="00E90C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E72FE"/>
    <w:multiLevelType w:val="multilevel"/>
    <w:tmpl w:val="767A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570"/>
    <w:rsid w:val="002F0ED0"/>
    <w:rsid w:val="00302C69"/>
    <w:rsid w:val="00443FCE"/>
    <w:rsid w:val="004B4909"/>
    <w:rsid w:val="0051417E"/>
    <w:rsid w:val="005D6570"/>
    <w:rsid w:val="005E72D3"/>
    <w:rsid w:val="00664F76"/>
    <w:rsid w:val="006A2FDF"/>
    <w:rsid w:val="00886FA0"/>
    <w:rsid w:val="00983859"/>
    <w:rsid w:val="00C10697"/>
    <w:rsid w:val="00E90CFA"/>
    <w:rsid w:val="00ED3C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267EC-5596-4D32-9C1B-FEE75D59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D657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6570"/>
    <w:rPr>
      <w:rFonts w:ascii="Times New Roman" w:eastAsia="Times New Roman" w:hAnsi="Times New Roman" w:cs="Times New Roman"/>
      <w:b/>
      <w:bCs/>
      <w:sz w:val="36"/>
      <w:szCs w:val="36"/>
      <w:lang w:eastAsia="es-ES"/>
    </w:rPr>
  </w:style>
  <w:style w:type="character" w:styleId="Hyperlink">
    <w:name w:val="Hyperlink"/>
    <w:basedOn w:val="DefaultParagraphFont"/>
    <w:uiPriority w:val="99"/>
    <w:unhideWhenUsed/>
    <w:rsid w:val="005D6570"/>
    <w:rPr>
      <w:color w:val="0000FF"/>
      <w:u w:val="single"/>
    </w:rPr>
  </w:style>
  <w:style w:type="paragraph" w:styleId="NormalWeb">
    <w:name w:val="Normal (Web)"/>
    <w:basedOn w:val="Normal"/>
    <w:uiPriority w:val="99"/>
    <w:semiHidden/>
    <w:unhideWhenUsed/>
    <w:rsid w:val="005D657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Strong">
    <w:name w:val="Strong"/>
    <w:basedOn w:val="DefaultParagraphFont"/>
    <w:uiPriority w:val="22"/>
    <w:qFormat/>
    <w:rsid w:val="005D6570"/>
    <w:rPr>
      <w:b/>
      <w:bCs/>
    </w:rPr>
  </w:style>
  <w:style w:type="paragraph" w:styleId="Header">
    <w:name w:val="header"/>
    <w:basedOn w:val="Normal"/>
    <w:link w:val="HeaderChar"/>
    <w:uiPriority w:val="99"/>
    <w:unhideWhenUsed/>
    <w:rsid w:val="00E90CFA"/>
    <w:pPr>
      <w:tabs>
        <w:tab w:val="center" w:pos="4819"/>
        <w:tab w:val="right" w:pos="9638"/>
      </w:tabs>
      <w:spacing w:after="0" w:line="240" w:lineRule="auto"/>
    </w:pPr>
  </w:style>
  <w:style w:type="character" w:customStyle="1" w:styleId="HeaderChar">
    <w:name w:val="Header Char"/>
    <w:basedOn w:val="DefaultParagraphFont"/>
    <w:link w:val="Header"/>
    <w:uiPriority w:val="99"/>
    <w:rsid w:val="00E90CFA"/>
  </w:style>
  <w:style w:type="paragraph" w:styleId="Footer">
    <w:name w:val="footer"/>
    <w:basedOn w:val="Normal"/>
    <w:link w:val="FooterChar"/>
    <w:uiPriority w:val="99"/>
    <w:unhideWhenUsed/>
    <w:rsid w:val="00E90CFA"/>
    <w:pPr>
      <w:tabs>
        <w:tab w:val="center" w:pos="4819"/>
        <w:tab w:val="right" w:pos="9638"/>
      </w:tabs>
      <w:spacing w:after="0" w:line="240" w:lineRule="auto"/>
    </w:pPr>
  </w:style>
  <w:style w:type="character" w:customStyle="1" w:styleId="FooterChar">
    <w:name w:val="Footer Char"/>
    <w:basedOn w:val="DefaultParagraphFont"/>
    <w:link w:val="Footer"/>
    <w:uiPriority w:val="99"/>
    <w:rsid w:val="00E90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120588">
      <w:bodyDiv w:val="1"/>
      <w:marLeft w:val="0"/>
      <w:marRight w:val="0"/>
      <w:marTop w:val="0"/>
      <w:marBottom w:val="0"/>
      <w:divBdr>
        <w:top w:val="none" w:sz="0" w:space="0" w:color="auto"/>
        <w:left w:val="none" w:sz="0" w:space="0" w:color="auto"/>
        <w:bottom w:val="none" w:sz="0" w:space="0" w:color="auto"/>
        <w:right w:val="none" w:sz="0" w:space="0" w:color="auto"/>
      </w:divBdr>
      <w:divsChild>
        <w:div w:id="886526296">
          <w:marLeft w:val="0"/>
          <w:marRight w:val="0"/>
          <w:marTop w:val="0"/>
          <w:marBottom w:val="0"/>
          <w:divBdr>
            <w:top w:val="none" w:sz="0" w:space="0" w:color="auto"/>
            <w:left w:val="none" w:sz="0" w:space="0" w:color="auto"/>
            <w:bottom w:val="none" w:sz="0" w:space="0" w:color="auto"/>
            <w:right w:val="none" w:sz="0" w:space="0" w:color="auto"/>
          </w:divBdr>
          <w:divsChild>
            <w:div w:id="966275460">
              <w:marLeft w:val="0"/>
              <w:marRight w:val="0"/>
              <w:marTop w:val="0"/>
              <w:marBottom w:val="0"/>
              <w:divBdr>
                <w:top w:val="none" w:sz="0" w:space="0" w:color="auto"/>
                <w:left w:val="none" w:sz="0" w:space="0" w:color="auto"/>
                <w:bottom w:val="none" w:sz="0" w:space="0" w:color="auto"/>
                <w:right w:val="none" w:sz="0" w:space="0" w:color="auto"/>
              </w:divBdr>
              <w:divsChild>
                <w:div w:id="448743841">
                  <w:marLeft w:val="0"/>
                  <w:marRight w:val="0"/>
                  <w:marTop w:val="0"/>
                  <w:marBottom w:val="0"/>
                  <w:divBdr>
                    <w:top w:val="none" w:sz="0" w:space="0" w:color="auto"/>
                    <w:left w:val="none" w:sz="0" w:space="0" w:color="auto"/>
                    <w:bottom w:val="none" w:sz="0" w:space="0" w:color="auto"/>
                    <w:right w:val="none" w:sz="0" w:space="0" w:color="auto"/>
                  </w:divBdr>
                  <w:divsChild>
                    <w:div w:id="2104064955">
                      <w:marLeft w:val="0"/>
                      <w:marRight w:val="0"/>
                      <w:marTop w:val="0"/>
                      <w:marBottom w:val="0"/>
                      <w:divBdr>
                        <w:top w:val="none" w:sz="0" w:space="0" w:color="auto"/>
                        <w:left w:val="none" w:sz="0" w:space="0" w:color="auto"/>
                        <w:bottom w:val="none" w:sz="0" w:space="0" w:color="auto"/>
                        <w:right w:val="none" w:sz="0" w:space="0" w:color="auto"/>
                      </w:divBdr>
                    </w:div>
                    <w:div w:id="1748532290">
                      <w:marLeft w:val="0"/>
                      <w:marRight w:val="0"/>
                      <w:marTop w:val="0"/>
                      <w:marBottom w:val="0"/>
                      <w:divBdr>
                        <w:top w:val="none" w:sz="0" w:space="0" w:color="auto"/>
                        <w:left w:val="none" w:sz="0" w:space="0" w:color="auto"/>
                        <w:bottom w:val="none" w:sz="0" w:space="0" w:color="auto"/>
                        <w:right w:val="none" w:sz="0" w:space="0" w:color="auto"/>
                      </w:divBdr>
                    </w:div>
                  </w:divsChild>
                </w:div>
                <w:div w:id="960301278">
                  <w:marLeft w:val="0"/>
                  <w:marRight w:val="0"/>
                  <w:marTop w:val="0"/>
                  <w:marBottom w:val="0"/>
                  <w:divBdr>
                    <w:top w:val="none" w:sz="0" w:space="0" w:color="auto"/>
                    <w:left w:val="none" w:sz="0" w:space="0" w:color="auto"/>
                    <w:bottom w:val="none" w:sz="0" w:space="0" w:color="auto"/>
                    <w:right w:val="none" w:sz="0" w:space="0" w:color="auto"/>
                  </w:divBdr>
                  <w:divsChild>
                    <w:div w:id="12223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88952">
          <w:marLeft w:val="0"/>
          <w:marRight w:val="0"/>
          <w:marTop w:val="0"/>
          <w:marBottom w:val="0"/>
          <w:divBdr>
            <w:top w:val="none" w:sz="0" w:space="0" w:color="auto"/>
            <w:left w:val="none" w:sz="0" w:space="0" w:color="auto"/>
            <w:bottom w:val="none" w:sz="0" w:space="0" w:color="auto"/>
            <w:right w:val="none" w:sz="0" w:space="0" w:color="auto"/>
          </w:divBdr>
        </w:div>
        <w:div w:id="756831777">
          <w:marLeft w:val="0"/>
          <w:marRight w:val="0"/>
          <w:marTop w:val="0"/>
          <w:marBottom w:val="0"/>
          <w:divBdr>
            <w:top w:val="none" w:sz="0" w:space="0" w:color="auto"/>
            <w:left w:val="none" w:sz="0" w:space="0" w:color="auto"/>
            <w:bottom w:val="none" w:sz="0" w:space="0" w:color="auto"/>
            <w:right w:val="none" w:sz="0" w:space="0" w:color="auto"/>
          </w:divBdr>
        </w:div>
        <w:div w:id="1645430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drogeno@miem.gub.u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1650</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Porro</dc:creator>
  <cp:keywords/>
  <dc:description/>
  <cp:lastModifiedBy>Sinikka Tervo</cp:lastModifiedBy>
  <cp:revision>2</cp:revision>
  <dcterms:created xsi:type="dcterms:W3CDTF">2021-04-09T10:06:00Z</dcterms:created>
  <dcterms:modified xsi:type="dcterms:W3CDTF">2021-04-09T10:06:00Z</dcterms:modified>
</cp:coreProperties>
</file>